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1FA9" w14:textId="77777777" w:rsidR="00FC301C" w:rsidRDefault="006419AD" w:rsidP="00E27AD3">
      <w:pPr>
        <w:pStyle w:val="Heading1"/>
      </w:pPr>
      <w:r>
        <w:t xml:space="preserve">Greater Manchester Combined Authority </w:t>
      </w:r>
    </w:p>
    <w:p w14:paraId="4EC02BF2" w14:textId="0E27917F" w:rsidR="006419AD" w:rsidRDefault="006419AD" w:rsidP="00E27AD3">
      <w:pPr>
        <w:pStyle w:val="Heading1"/>
      </w:pPr>
      <w:r>
        <w:t xml:space="preserve">Charity </w:t>
      </w:r>
      <w:r w:rsidR="00FC301C">
        <w:t xml:space="preserve">Tipping </w:t>
      </w:r>
      <w:r>
        <w:t>Permit</w:t>
      </w:r>
    </w:p>
    <w:p w14:paraId="69DA1C0B" w14:textId="757CC5E0" w:rsidR="006419AD" w:rsidRDefault="006419AD" w:rsidP="00E27AD3">
      <w:pPr>
        <w:pStyle w:val="Heading1"/>
      </w:pPr>
      <w:r>
        <w:t>Privacy notice</w:t>
      </w:r>
    </w:p>
    <w:p w14:paraId="1F75E88D" w14:textId="77777777" w:rsidR="006419AD" w:rsidRDefault="006419AD" w:rsidP="006419AD"/>
    <w:p w14:paraId="4D040F24" w14:textId="6F72BAD1" w:rsidR="006419AD" w:rsidRDefault="006419AD" w:rsidP="00E27AD3">
      <w:pPr>
        <w:pStyle w:val="Heading2"/>
      </w:pPr>
      <w:r>
        <w:t>1. Who we are</w:t>
      </w:r>
    </w:p>
    <w:p w14:paraId="5475E387" w14:textId="723C3A47" w:rsidR="006419AD" w:rsidRDefault="006419AD" w:rsidP="006419AD">
      <w:r>
        <w:t>G</w:t>
      </w:r>
      <w:r w:rsidR="00BF4133">
        <w:t xml:space="preserve">reater </w:t>
      </w:r>
      <w:r>
        <w:t>M</w:t>
      </w:r>
      <w:r w:rsidR="00BF4133">
        <w:t xml:space="preserve">anchester </w:t>
      </w:r>
      <w:r>
        <w:t>C</w:t>
      </w:r>
      <w:r w:rsidR="00BF4133">
        <w:t xml:space="preserve">ombined </w:t>
      </w:r>
      <w:r>
        <w:t>A</w:t>
      </w:r>
      <w:r w:rsidR="00BF4133">
        <w:t>uthority</w:t>
      </w:r>
      <w:r>
        <w:t xml:space="preserve"> are responsible for the management and disposal of municipal waste from Greater Manchester. </w:t>
      </w:r>
      <w:r w:rsidRPr="006419AD">
        <w:t>GMCA receives funding from a levy on the nine Greater Manchester local authorities</w:t>
      </w:r>
      <w:r>
        <w:t xml:space="preserve"> - </w:t>
      </w:r>
      <w:r w:rsidRPr="006419AD">
        <w:t xml:space="preserve">Bolton, Bury, Manchester, Oldham, Rochdale, Salford, Stockport, </w:t>
      </w:r>
      <w:proofErr w:type="gramStart"/>
      <w:r w:rsidRPr="006419AD">
        <w:t>Tameside</w:t>
      </w:r>
      <w:proofErr w:type="gramEnd"/>
      <w:r w:rsidRPr="006419AD">
        <w:t xml:space="preserve"> and Trafford (Wigan operates as a unitary authority and administers its own disposal arrangements).</w:t>
      </w:r>
      <w:r>
        <w:t xml:space="preserve"> </w:t>
      </w:r>
      <w:r w:rsidRPr="006419AD">
        <w:t>The levy funds the operation of a network of waste and recycling management facilities in Greater Manchester</w:t>
      </w:r>
      <w:r>
        <w:t>. SUEZ Recycling and Recovery UK manage the waste and recycling facilities on behalf of GMCA.</w:t>
      </w:r>
    </w:p>
    <w:p w14:paraId="0042AEA2" w14:textId="3F9967EF" w:rsidR="006419AD" w:rsidRDefault="006419AD" w:rsidP="00FC301C">
      <w:pPr>
        <w:pStyle w:val="Heading2"/>
      </w:pPr>
      <w:r>
        <w:t xml:space="preserve">2. Summary of </w:t>
      </w:r>
      <w:r w:rsidR="00944956">
        <w:t>s</w:t>
      </w:r>
      <w:r>
        <w:t>ervice</w:t>
      </w:r>
    </w:p>
    <w:p w14:paraId="63304F17" w14:textId="24772554" w:rsidR="00773F36" w:rsidRPr="00FC301C" w:rsidRDefault="00773F36" w:rsidP="00FC301C">
      <w:r>
        <w:t xml:space="preserve">GMCA are legally required to provide a waste tipping service for registered charity premises in nine local authorities of Greater Manchester. Registered charity premises can apply for a tipping permit which allows them to use GMCA owned waste transfer facilities to dispose of </w:t>
      </w:r>
      <w:r w:rsidRPr="00773F36">
        <w:t>donated household goods</w:t>
      </w:r>
      <w:r>
        <w:t xml:space="preserve"> which are not resaleable. Charities are required to apply for a permit on</w:t>
      </w:r>
      <w:r w:rsidR="00143628">
        <w:t xml:space="preserve"> </w:t>
      </w:r>
      <w:hyperlink r:id="rId5" w:history="1">
        <w:r w:rsidR="00143628" w:rsidRPr="009F1414">
          <w:rPr>
            <w:rStyle w:val="Hyperlink"/>
          </w:rPr>
          <w:t>https://charity.recycleforgreatermanchester.com</w:t>
        </w:r>
      </w:hyperlink>
      <w:r>
        <w:t xml:space="preserve">. </w:t>
      </w:r>
    </w:p>
    <w:p w14:paraId="1932229E" w14:textId="0629B726" w:rsidR="006419AD" w:rsidRDefault="006419AD" w:rsidP="00E27AD3">
      <w:pPr>
        <w:pStyle w:val="Heading2"/>
      </w:pPr>
      <w:r>
        <w:t xml:space="preserve">3. What </w:t>
      </w:r>
      <w:r w:rsidR="00944956">
        <w:t>d</w:t>
      </w:r>
      <w:r>
        <w:t xml:space="preserve">ata </w:t>
      </w:r>
      <w:r w:rsidR="00944956">
        <w:t>w</w:t>
      </w:r>
      <w:r>
        <w:t>e collect</w:t>
      </w:r>
    </w:p>
    <w:p w14:paraId="043FF46D" w14:textId="6A0E9212" w:rsidR="00E27AD3" w:rsidRPr="00984EEB" w:rsidRDefault="00984EEB" w:rsidP="006419AD">
      <w:r>
        <w:t>The data that we collect to process charity permit applications are:</w:t>
      </w:r>
    </w:p>
    <w:p w14:paraId="0FC733F1" w14:textId="4C06B83F" w:rsidR="006419AD" w:rsidRPr="00984EEB" w:rsidRDefault="006419AD" w:rsidP="00984EEB">
      <w:pPr>
        <w:pStyle w:val="Heading3"/>
      </w:pPr>
      <w:r w:rsidRPr="00984EEB">
        <w:t xml:space="preserve">Application </w:t>
      </w:r>
      <w:r w:rsidR="00E27AD3" w:rsidRPr="00984EEB">
        <w:t xml:space="preserve">form </w:t>
      </w:r>
    </w:p>
    <w:p w14:paraId="38D71E75" w14:textId="1538C276" w:rsidR="00984EEB" w:rsidRPr="00984EEB" w:rsidRDefault="00984EEB" w:rsidP="007C2D47">
      <w:pPr>
        <w:pStyle w:val="ListParagraph"/>
        <w:numPr>
          <w:ilvl w:val="0"/>
          <w:numId w:val="28"/>
        </w:numPr>
      </w:pPr>
      <w:r w:rsidRPr="00984EEB">
        <w:t>Charity name</w:t>
      </w:r>
    </w:p>
    <w:p w14:paraId="3D88EEC7" w14:textId="744E51D1" w:rsidR="00984EEB" w:rsidRPr="00984EEB" w:rsidRDefault="00984EEB" w:rsidP="007C2D47">
      <w:pPr>
        <w:pStyle w:val="ListParagraph"/>
        <w:numPr>
          <w:ilvl w:val="0"/>
          <w:numId w:val="28"/>
        </w:numPr>
      </w:pPr>
      <w:r w:rsidRPr="00984EEB">
        <w:t>Charity number</w:t>
      </w:r>
    </w:p>
    <w:p w14:paraId="7BA5B768" w14:textId="39EFC200" w:rsidR="00984EEB" w:rsidRPr="00984EEB" w:rsidRDefault="00984EEB" w:rsidP="007C2D47">
      <w:pPr>
        <w:pStyle w:val="ListParagraph"/>
        <w:numPr>
          <w:ilvl w:val="0"/>
          <w:numId w:val="28"/>
        </w:numPr>
      </w:pPr>
      <w:r w:rsidRPr="00984EEB">
        <w:t xml:space="preserve">Charity type </w:t>
      </w:r>
    </w:p>
    <w:p w14:paraId="3DF25CC2" w14:textId="221BA810" w:rsidR="00984EEB" w:rsidRDefault="00984EEB" w:rsidP="007C2D47">
      <w:pPr>
        <w:pStyle w:val="ListParagraph"/>
        <w:numPr>
          <w:ilvl w:val="0"/>
          <w:numId w:val="28"/>
        </w:numPr>
      </w:pPr>
      <w:r w:rsidRPr="00984EEB">
        <w:t>Charity premise address</w:t>
      </w:r>
    </w:p>
    <w:p w14:paraId="1A0B3453" w14:textId="4A95BBAA" w:rsidR="00DF5BCF" w:rsidRPr="00984EEB" w:rsidRDefault="00DF5BCF" w:rsidP="007C2D47">
      <w:pPr>
        <w:pStyle w:val="ListParagraph"/>
        <w:numPr>
          <w:ilvl w:val="0"/>
          <w:numId w:val="28"/>
        </w:numPr>
      </w:pPr>
      <w:r>
        <w:t>Charity contact name</w:t>
      </w:r>
    </w:p>
    <w:p w14:paraId="61433FC2" w14:textId="0961B723" w:rsidR="00984EEB" w:rsidRPr="00984EEB" w:rsidRDefault="00984EEB" w:rsidP="007C2D47">
      <w:pPr>
        <w:pStyle w:val="ListParagraph"/>
        <w:numPr>
          <w:ilvl w:val="0"/>
          <w:numId w:val="28"/>
        </w:numPr>
      </w:pPr>
      <w:r w:rsidRPr="00984EEB">
        <w:t>Charity email address</w:t>
      </w:r>
    </w:p>
    <w:p w14:paraId="04BB68A0" w14:textId="1F4F8DFE" w:rsidR="00984EEB" w:rsidRPr="00984EEB" w:rsidRDefault="00984EEB" w:rsidP="007C2D47">
      <w:pPr>
        <w:pStyle w:val="ListParagraph"/>
        <w:numPr>
          <w:ilvl w:val="0"/>
          <w:numId w:val="28"/>
        </w:numPr>
      </w:pPr>
      <w:r w:rsidRPr="00984EEB">
        <w:t>Charity contact number</w:t>
      </w:r>
    </w:p>
    <w:p w14:paraId="5E1904FA" w14:textId="4A7734AA" w:rsidR="00984EEB" w:rsidRPr="00984EEB" w:rsidRDefault="00984EEB" w:rsidP="007C2D47">
      <w:pPr>
        <w:pStyle w:val="ListParagraph"/>
        <w:numPr>
          <w:ilvl w:val="0"/>
          <w:numId w:val="28"/>
        </w:numPr>
      </w:pPr>
      <w:r w:rsidRPr="00984EEB">
        <w:t>Vehicle registration numbers</w:t>
      </w:r>
    </w:p>
    <w:p w14:paraId="5A2C4861" w14:textId="3D55F5CE" w:rsidR="00984EEB" w:rsidRPr="00984EEB" w:rsidRDefault="00984EEB" w:rsidP="007C2D47">
      <w:pPr>
        <w:pStyle w:val="ListParagraph"/>
        <w:numPr>
          <w:ilvl w:val="0"/>
          <w:numId w:val="28"/>
        </w:numPr>
      </w:pPr>
      <w:r w:rsidRPr="00984EEB">
        <w:t>Items being tipped</w:t>
      </w:r>
    </w:p>
    <w:p w14:paraId="72112E17" w14:textId="2B3279CB" w:rsidR="00984EEB" w:rsidRPr="00984EEB" w:rsidRDefault="00984EEB" w:rsidP="007C2D47">
      <w:pPr>
        <w:pStyle w:val="ListParagraph"/>
        <w:numPr>
          <w:ilvl w:val="0"/>
          <w:numId w:val="28"/>
        </w:numPr>
      </w:pPr>
      <w:r w:rsidRPr="00984EEB">
        <w:t>Waste carriers licence number</w:t>
      </w:r>
    </w:p>
    <w:p w14:paraId="6C1F5869" w14:textId="75D41F90" w:rsidR="00E27AD3" w:rsidRDefault="00E27AD3" w:rsidP="00984EEB">
      <w:pPr>
        <w:pStyle w:val="Heading3"/>
      </w:pPr>
      <w:r w:rsidRPr="00E27AD3">
        <w:t xml:space="preserve">Duty of Care </w:t>
      </w:r>
      <w:r w:rsidR="00DF5BCF">
        <w:t xml:space="preserve">waste transfer </w:t>
      </w:r>
      <w:r w:rsidRPr="00E27AD3">
        <w:t>note</w:t>
      </w:r>
    </w:p>
    <w:p w14:paraId="24FD13C9" w14:textId="3D5D3F7A" w:rsidR="00DF5BCF" w:rsidRPr="00DF5BCF" w:rsidRDefault="00DF5BCF" w:rsidP="00DF5BCF">
      <w:r>
        <w:t xml:space="preserve">When an application is approved the charity is required to complete a duty of care waste transfer note. </w:t>
      </w:r>
      <w:r w:rsidRPr="00070852">
        <w:t>This is a legal document that businesses that produce waste are legally required to have. The document covers the business and the owner under the Environmental Protection Act 1990.</w:t>
      </w:r>
    </w:p>
    <w:p w14:paraId="23FD0A1A" w14:textId="1FF35E31" w:rsidR="00E27AD3" w:rsidRPr="00E27AD3" w:rsidRDefault="00E27AD3" w:rsidP="007C2D47">
      <w:pPr>
        <w:pStyle w:val="ListParagraph"/>
        <w:numPr>
          <w:ilvl w:val="0"/>
          <w:numId w:val="27"/>
        </w:numPr>
      </w:pPr>
      <w:r w:rsidRPr="00E27AD3">
        <w:t>Type of donated waste for disposal</w:t>
      </w:r>
    </w:p>
    <w:p w14:paraId="5671347F" w14:textId="5159E4C8" w:rsidR="00E27AD3" w:rsidRPr="00E27AD3" w:rsidRDefault="00E27AD3" w:rsidP="007C2D47">
      <w:pPr>
        <w:pStyle w:val="ListParagraph"/>
        <w:numPr>
          <w:ilvl w:val="0"/>
          <w:numId w:val="27"/>
        </w:numPr>
      </w:pPr>
      <w:r w:rsidRPr="00E27AD3">
        <w:t>Type of premises</w:t>
      </w:r>
    </w:p>
    <w:p w14:paraId="00AAB449" w14:textId="0A87A986" w:rsidR="00E27AD3" w:rsidRPr="00E27AD3" w:rsidRDefault="00E27AD3" w:rsidP="007C2D47">
      <w:pPr>
        <w:pStyle w:val="ListParagraph"/>
        <w:numPr>
          <w:ilvl w:val="0"/>
          <w:numId w:val="27"/>
        </w:numPr>
      </w:pPr>
      <w:r w:rsidRPr="00E27AD3">
        <w:t>Type of vehicle</w:t>
      </w:r>
    </w:p>
    <w:p w14:paraId="117F3D7E" w14:textId="451091D6" w:rsidR="00E27AD3" w:rsidRPr="00E27AD3" w:rsidRDefault="00984EEB" w:rsidP="007C2D47">
      <w:pPr>
        <w:pStyle w:val="ListParagraph"/>
        <w:numPr>
          <w:ilvl w:val="0"/>
          <w:numId w:val="27"/>
        </w:numPr>
      </w:pPr>
      <w:r>
        <w:t>C</w:t>
      </w:r>
      <w:r w:rsidR="00E27AD3" w:rsidRPr="00E27AD3">
        <w:t xml:space="preserve">ontact name for </w:t>
      </w:r>
      <w:r w:rsidR="007C2D47">
        <w:t xml:space="preserve">waste </w:t>
      </w:r>
      <w:r w:rsidR="00E27AD3" w:rsidRPr="00E27AD3">
        <w:t xml:space="preserve">producer </w:t>
      </w:r>
      <w:r w:rsidR="007C2D47" w:rsidRPr="00E27AD3">
        <w:t xml:space="preserve">and </w:t>
      </w:r>
      <w:r w:rsidR="007C2D47">
        <w:t xml:space="preserve">waste </w:t>
      </w:r>
      <w:r w:rsidR="00E27AD3" w:rsidRPr="00E27AD3">
        <w:t>carrier</w:t>
      </w:r>
    </w:p>
    <w:p w14:paraId="31DEDE18" w14:textId="6F6FD463" w:rsidR="00E27AD3" w:rsidRPr="00E27AD3" w:rsidRDefault="00984EEB" w:rsidP="007C2D47">
      <w:pPr>
        <w:pStyle w:val="ListParagraph"/>
        <w:numPr>
          <w:ilvl w:val="0"/>
          <w:numId w:val="27"/>
        </w:numPr>
      </w:pPr>
      <w:r>
        <w:lastRenderedPageBreak/>
        <w:t>A</w:t>
      </w:r>
      <w:r w:rsidR="00E27AD3" w:rsidRPr="00E27AD3">
        <w:t xml:space="preserve">ddress for </w:t>
      </w:r>
      <w:r w:rsidR="007C2D47">
        <w:t xml:space="preserve">waste </w:t>
      </w:r>
      <w:r w:rsidR="007C2D47" w:rsidRPr="00E27AD3">
        <w:t xml:space="preserve">producer and </w:t>
      </w:r>
      <w:r w:rsidR="007C2D47">
        <w:t xml:space="preserve">waste </w:t>
      </w:r>
      <w:r w:rsidR="007C2D47" w:rsidRPr="00E27AD3">
        <w:t>carrier</w:t>
      </w:r>
    </w:p>
    <w:p w14:paraId="12DC5E84" w14:textId="4D8481AE" w:rsidR="00E27AD3" w:rsidRPr="00E27AD3" w:rsidRDefault="00984EEB" w:rsidP="007C2D47">
      <w:pPr>
        <w:pStyle w:val="ListParagraph"/>
        <w:numPr>
          <w:ilvl w:val="0"/>
          <w:numId w:val="27"/>
        </w:numPr>
      </w:pPr>
      <w:r>
        <w:t>C</w:t>
      </w:r>
      <w:r w:rsidR="00E27AD3" w:rsidRPr="00E27AD3">
        <w:t xml:space="preserve">ontact number for </w:t>
      </w:r>
      <w:r w:rsidR="007C2D47">
        <w:t xml:space="preserve">waste </w:t>
      </w:r>
      <w:r w:rsidR="007C2D47" w:rsidRPr="00E27AD3">
        <w:t xml:space="preserve">producer and </w:t>
      </w:r>
      <w:r w:rsidR="007C2D47">
        <w:t xml:space="preserve">waste </w:t>
      </w:r>
      <w:r w:rsidR="007C2D47" w:rsidRPr="00E27AD3">
        <w:t>carrier</w:t>
      </w:r>
    </w:p>
    <w:p w14:paraId="7609CE45" w14:textId="7BF7FB2F" w:rsidR="00E27AD3" w:rsidRPr="00E27AD3" w:rsidRDefault="00E27AD3" w:rsidP="007C2D47">
      <w:pPr>
        <w:pStyle w:val="ListParagraph"/>
        <w:numPr>
          <w:ilvl w:val="0"/>
          <w:numId w:val="27"/>
        </w:numPr>
      </w:pPr>
      <w:r w:rsidRPr="00E27AD3">
        <w:t>Signatures of</w:t>
      </w:r>
      <w:r w:rsidR="007C2D47">
        <w:t xml:space="preserve"> waste </w:t>
      </w:r>
      <w:r w:rsidRPr="00E27AD3">
        <w:t xml:space="preserve">producer, </w:t>
      </w:r>
      <w:r w:rsidR="007C2D47">
        <w:t xml:space="preserve">waste </w:t>
      </w:r>
      <w:r w:rsidRPr="00E27AD3">
        <w:t xml:space="preserve">carrier and </w:t>
      </w:r>
      <w:r w:rsidR="007C2D47">
        <w:t xml:space="preserve">waste </w:t>
      </w:r>
      <w:r w:rsidRPr="00E27AD3">
        <w:t xml:space="preserve">disposer </w:t>
      </w:r>
    </w:p>
    <w:p w14:paraId="561AB46B" w14:textId="624793F7" w:rsidR="00E27AD3" w:rsidRPr="00984EEB" w:rsidRDefault="00E27AD3" w:rsidP="007C2D47">
      <w:pPr>
        <w:pStyle w:val="ListParagraph"/>
        <w:numPr>
          <w:ilvl w:val="0"/>
          <w:numId w:val="27"/>
        </w:numPr>
      </w:pPr>
      <w:r w:rsidRPr="00E27AD3">
        <w:t>Job position</w:t>
      </w:r>
    </w:p>
    <w:p w14:paraId="38E23F92" w14:textId="6F046649" w:rsidR="00E27AD3" w:rsidRPr="00984EEB" w:rsidRDefault="00E27AD3" w:rsidP="00984EEB">
      <w:pPr>
        <w:pStyle w:val="Heading3"/>
      </w:pPr>
      <w:r w:rsidRPr="00E27AD3">
        <w:t>Number of visits</w:t>
      </w:r>
    </w:p>
    <w:p w14:paraId="756430B9" w14:textId="511F69DE" w:rsidR="006419AD" w:rsidRDefault="00DF5BCF" w:rsidP="006419AD">
      <w:r>
        <w:t>As instructed by GMCA, SUEZ collect the following data so we can monitor the usage of charity permits.</w:t>
      </w:r>
    </w:p>
    <w:p w14:paraId="3D2D3D45" w14:textId="5F0CA184" w:rsidR="00E83382" w:rsidRDefault="00E83382" w:rsidP="007C2D47">
      <w:pPr>
        <w:pStyle w:val="ListParagraph"/>
        <w:numPr>
          <w:ilvl w:val="0"/>
          <w:numId w:val="26"/>
        </w:numPr>
      </w:pPr>
      <w:bookmarkStart w:id="0" w:name="_Hlk58943975"/>
      <w:r>
        <w:t>Type of waste tipped</w:t>
      </w:r>
      <w:r w:rsidR="007C2D47">
        <w:t xml:space="preserve"> at a waste transfer facility</w:t>
      </w:r>
    </w:p>
    <w:p w14:paraId="5AD71A48" w14:textId="20D61815" w:rsidR="00E83382" w:rsidRDefault="007C2D47" w:rsidP="007C2D47">
      <w:pPr>
        <w:pStyle w:val="ListParagraph"/>
        <w:numPr>
          <w:ilvl w:val="0"/>
          <w:numId w:val="26"/>
        </w:numPr>
      </w:pPr>
      <w:r>
        <w:t xml:space="preserve">Total of </w:t>
      </w:r>
      <w:r w:rsidR="00E83382">
        <w:t>tips</w:t>
      </w:r>
      <w:r>
        <w:t xml:space="preserve"> </w:t>
      </w:r>
      <w:r w:rsidR="00E83382">
        <w:t xml:space="preserve">each month </w:t>
      </w:r>
      <w:r>
        <w:t>per charity permit</w:t>
      </w:r>
    </w:p>
    <w:p w14:paraId="6ED9DE1B" w14:textId="53C1D10D" w:rsidR="00E83382" w:rsidRDefault="00E83382" w:rsidP="007C2D47">
      <w:pPr>
        <w:pStyle w:val="ListParagraph"/>
        <w:numPr>
          <w:ilvl w:val="0"/>
          <w:numId w:val="26"/>
        </w:numPr>
      </w:pPr>
      <w:r>
        <w:t xml:space="preserve">Date </w:t>
      </w:r>
      <w:r w:rsidR="007C2D47">
        <w:t>when waste was tipped at a waste transfer facility</w:t>
      </w:r>
    </w:p>
    <w:p w14:paraId="545A1388" w14:textId="67F195CF" w:rsidR="00E83382" w:rsidRDefault="00E83382" w:rsidP="007C2D47">
      <w:pPr>
        <w:pStyle w:val="ListParagraph"/>
        <w:numPr>
          <w:ilvl w:val="0"/>
          <w:numId w:val="26"/>
        </w:numPr>
      </w:pPr>
      <w:r>
        <w:t>Weight in tonnes of waste tipped</w:t>
      </w:r>
      <w:r w:rsidR="007C2D47">
        <w:t xml:space="preserve"> at a waste transfer facility</w:t>
      </w:r>
    </w:p>
    <w:bookmarkEnd w:id="0"/>
    <w:p w14:paraId="49038709" w14:textId="45A2109D" w:rsidR="006419AD" w:rsidRDefault="006419AD" w:rsidP="00FC301C">
      <w:pPr>
        <w:pStyle w:val="Heading2"/>
      </w:pPr>
      <w:r>
        <w:t>4. Why we need your data</w:t>
      </w:r>
    </w:p>
    <w:p w14:paraId="3457F188" w14:textId="20088E93" w:rsidR="006419AD" w:rsidRDefault="006419AD" w:rsidP="006419AD">
      <w:r>
        <w:t>We require your data:</w:t>
      </w:r>
    </w:p>
    <w:p w14:paraId="2CD9C04E" w14:textId="54E4BBC5" w:rsidR="006419AD" w:rsidRDefault="006419AD" w:rsidP="007C2D47">
      <w:pPr>
        <w:pStyle w:val="ListParagraph"/>
        <w:numPr>
          <w:ilvl w:val="0"/>
          <w:numId w:val="25"/>
        </w:numPr>
      </w:pPr>
      <w:r>
        <w:t xml:space="preserve">to process your charity permit application </w:t>
      </w:r>
    </w:p>
    <w:p w14:paraId="0EB28A95" w14:textId="560200D2" w:rsidR="006419AD" w:rsidRDefault="00773F36" w:rsidP="007C2D47">
      <w:pPr>
        <w:pStyle w:val="ListParagraph"/>
        <w:numPr>
          <w:ilvl w:val="0"/>
          <w:numId w:val="25"/>
        </w:numPr>
      </w:pPr>
      <w:r>
        <w:t xml:space="preserve">to </w:t>
      </w:r>
      <w:r w:rsidR="006419AD">
        <w:t>renew charity permits annually</w:t>
      </w:r>
    </w:p>
    <w:p w14:paraId="1A178721" w14:textId="212F88A4" w:rsidR="00773F36" w:rsidRDefault="00773F36" w:rsidP="007C2D47">
      <w:pPr>
        <w:pStyle w:val="ListParagraph"/>
        <w:numPr>
          <w:ilvl w:val="0"/>
          <w:numId w:val="25"/>
        </w:numPr>
      </w:pPr>
      <w:r>
        <w:t xml:space="preserve">to </w:t>
      </w:r>
      <w:r w:rsidR="006419AD">
        <w:t>notify you of any changes in th</w:t>
      </w:r>
      <w:r w:rsidR="00984EEB">
        <w:t>e</w:t>
      </w:r>
      <w:r w:rsidR="006419AD">
        <w:t xml:space="preserve"> service</w:t>
      </w:r>
    </w:p>
    <w:p w14:paraId="4FD70D1A" w14:textId="710DD4CF" w:rsidR="00773F36" w:rsidRDefault="00773F36" w:rsidP="007C2D47">
      <w:pPr>
        <w:pStyle w:val="ListParagraph"/>
        <w:numPr>
          <w:ilvl w:val="0"/>
          <w:numId w:val="25"/>
        </w:numPr>
      </w:pPr>
      <w:r>
        <w:t xml:space="preserve">to monitor permit usage </w:t>
      </w:r>
    </w:p>
    <w:p w14:paraId="3AA9F3AC" w14:textId="35C95D70" w:rsidR="00E83382" w:rsidRDefault="00E83382" w:rsidP="007C2D47">
      <w:pPr>
        <w:pStyle w:val="ListParagraph"/>
        <w:numPr>
          <w:ilvl w:val="0"/>
          <w:numId w:val="25"/>
        </w:numPr>
      </w:pPr>
      <w:r>
        <w:t>to notify councils of usage if charities go over the allocated tip limits</w:t>
      </w:r>
    </w:p>
    <w:p w14:paraId="2E78F605" w14:textId="77777777" w:rsidR="006419AD" w:rsidRDefault="006419AD" w:rsidP="00FC301C">
      <w:pPr>
        <w:pStyle w:val="Heading2"/>
      </w:pPr>
      <w:r>
        <w:t>5. Our legal basis for processing your data</w:t>
      </w:r>
    </w:p>
    <w:p w14:paraId="7182E752" w14:textId="3949135D" w:rsidR="006419AD" w:rsidRDefault="006419AD" w:rsidP="006419AD">
      <w:r>
        <w:t xml:space="preserve">Our legal basis for processing your personal data </w:t>
      </w:r>
      <w:proofErr w:type="gramStart"/>
      <w:r>
        <w:t>are</w:t>
      </w:r>
      <w:proofErr w:type="gramEnd"/>
      <w:r>
        <w:t xml:space="preserve"> to perform a public task with official authority under the following legislation:</w:t>
      </w:r>
    </w:p>
    <w:p w14:paraId="0FB305AE" w14:textId="3D3A9F13" w:rsidR="006419AD" w:rsidRDefault="00FC301C" w:rsidP="006419AD">
      <w:r w:rsidRPr="00FC301C">
        <w:t>The Controlled Waste (England and Wales) Regulations 2012</w:t>
      </w:r>
    </w:p>
    <w:p w14:paraId="61EDB069" w14:textId="77777777" w:rsidR="006419AD" w:rsidRDefault="006419AD" w:rsidP="00773F36">
      <w:pPr>
        <w:pStyle w:val="Heading2"/>
      </w:pPr>
      <w:r>
        <w:t>6. How long we keep your data</w:t>
      </w:r>
    </w:p>
    <w:p w14:paraId="57129080" w14:textId="3CFD159D" w:rsidR="00984EEB" w:rsidRDefault="006419AD" w:rsidP="006419AD">
      <w:r>
        <w:t>The GMCA will keep your information from the point at which the</w:t>
      </w:r>
      <w:r w:rsidR="00E27AD3">
        <w:t xml:space="preserve"> application has been processed</w:t>
      </w:r>
      <w:r w:rsidR="00E870AE">
        <w:t xml:space="preserve"> for the following periods of time :</w:t>
      </w:r>
      <w:r>
        <w:t xml:space="preserve"> </w:t>
      </w:r>
    </w:p>
    <w:p w14:paraId="3870F78C" w14:textId="41DBD2A6" w:rsidR="00984EEB" w:rsidRPr="00070852" w:rsidRDefault="00984EEB" w:rsidP="007C2D47">
      <w:pPr>
        <w:pStyle w:val="ListParagraph"/>
        <w:numPr>
          <w:ilvl w:val="0"/>
          <w:numId w:val="24"/>
        </w:numPr>
      </w:pPr>
      <w:r w:rsidRPr="00070852">
        <w:t>For approved applications we will keep information</w:t>
      </w:r>
      <w:r w:rsidR="00143628" w:rsidRPr="00070852">
        <w:t xml:space="preserve"> as long as the permit is active. It is the charity’s responsibility to renew the permit annually </w:t>
      </w:r>
      <w:r w:rsidR="00070852">
        <w:t xml:space="preserve">and this process needs to be completed within </w:t>
      </w:r>
      <w:r w:rsidR="008D14F8">
        <w:t>12</w:t>
      </w:r>
      <w:r w:rsidR="00070852">
        <w:t xml:space="preserve"> months of a renewal notice reminder. </w:t>
      </w:r>
      <w:r w:rsidR="00143628" w:rsidRPr="00070852">
        <w:t xml:space="preserve"> </w:t>
      </w:r>
    </w:p>
    <w:p w14:paraId="6A11BB97" w14:textId="64620760" w:rsidR="00984EEB" w:rsidRPr="00070852" w:rsidRDefault="00984EEB" w:rsidP="007C2D47">
      <w:pPr>
        <w:pStyle w:val="ListParagraph"/>
        <w:numPr>
          <w:ilvl w:val="0"/>
          <w:numId w:val="24"/>
        </w:numPr>
      </w:pPr>
      <w:r w:rsidRPr="00070852">
        <w:t>For expired applications we will keep information for</w:t>
      </w:r>
      <w:r w:rsidR="00C31225" w:rsidRPr="00070852">
        <w:t xml:space="preserve"> </w:t>
      </w:r>
      <w:r w:rsidR="00D57E83">
        <w:t>12</w:t>
      </w:r>
      <w:r w:rsidR="00C31225" w:rsidRPr="00070852">
        <w:t xml:space="preserve"> months</w:t>
      </w:r>
      <w:r w:rsidR="00070852">
        <w:t>.</w:t>
      </w:r>
    </w:p>
    <w:p w14:paraId="0022F829" w14:textId="0B054A4A" w:rsidR="00984EEB" w:rsidRPr="00070852" w:rsidRDefault="00984EEB" w:rsidP="007C2D47">
      <w:pPr>
        <w:pStyle w:val="ListParagraph"/>
        <w:numPr>
          <w:ilvl w:val="0"/>
          <w:numId w:val="24"/>
        </w:numPr>
      </w:pPr>
      <w:r w:rsidRPr="00070852">
        <w:t>For declined applications we will keep information for</w:t>
      </w:r>
      <w:r w:rsidR="00070852">
        <w:t xml:space="preserve"> </w:t>
      </w:r>
      <w:r w:rsidR="00D57E83">
        <w:t>12</w:t>
      </w:r>
      <w:r w:rsidR="00C31225" w:rsidRPr="00070852">
        <w:t xml:space="preserve"> months</w:t>
      </w:r>
      <w:r w:rsidR="00070852">
        <w:t>.</w:t>
      </w:r>
    </w:p>
    <w:p w14:paraId="3FF5C93B" w14:textId="107C42A8" w:rsidR="00984EEB" w:rsidRPr="00070852" w:rsidRDefault="00984EEB" w:rsidP="007C2D47">
      <w:pPr>
        <w:pStyle w:val="ListParagraph"/>
        <w:numPr>
          <w:ilvl w:val="0"/>
          <w:numId w:val="24"/>
        </w:numPr>
      </w:pPr>
      <w:r w:rsidRPr="00070852">
        <w:t xml:space="preserve">For cancelled applications we will keep information </w:t>
      </w:r>
      <w:r w:rsidR="00773F36" w:rsidRPr="00070852">
        <w:t xml:space="preserve">for </w:t>
      </w:r>
      <w:r w:rsidR="00D57E83">
        <w:t>12</w:t>
      </w:r>
      <w:r w:rsidR="00C31225" w:rsidRPr="00070852">
        <w:t xml:space="preserve"> months</w:t>
      </w:r>
      <w:r w:rsidR="00070852">
        <w:t>.</w:t>
      </w:r>
    </w:p>
    <w:p w14:paraId="657215FA" w14:textId="631A1477" w:rsidR="006419AD" w:rsidRDefault="006419AD" w:rsidP="006419AD">
      <w:r w:rsidRPr="00070852">
        <w:t xml:space="preserve">We may keep your information in an anonymised format after this time </w:t>
      </w:r>
      <w:r w:rsidR="00070852">
        <w:t xml:space="preserve">for up to 5 years </w:t>
      </w:r>
      <w:r w:rsidRPr="00070852">
        <w:t>for statistical purposes and in these cases, all personal information will be removed.</w:t>
      </w:r>
    </w:p>
    <w:p w14:paraId="64C21506" w14:textId="77777777" w:rsidR="006419AD" w:rsidRDefault="006419AD" w:rsidP="00FC301C">
      <w:pPr>
        <w:pStyle w:val="Heading2"/>
      </w:pPr>
      <w:r>
        <w:t>7. How we ensure the security of your data</w:t>
      </w:r>
    </w:p>
    <w:p w14:paraId="0D6F4BF6" w14:textId="09C56015" w:rsidR="006419AD" w:rsidRDefault="006419AD" w:rsidP="006419AD">
      <w:r>
        <w:t xml:space="preserve">The information you provide will be subject to rigorous procedures to make sure it can’t be seen, </w:t>
      </w:r>
      <w:proofErr w:type="gramStart"/>
      <w:r>
        <w:t>accessed</w:t>
      </w:r>
      <w:proofErr w:type="gramEnd"/>
      <w:r>
        <w:t xml:space="preserve"> or shared with anyone who shouldn’t see it. These include:</w:t>
      </w:r>
    </w:p>
    <w:p w14:paraId="01C1DB9C" w14:textId="77777777" w:rsidR="006419AD" w:rsidRDefault="006419AD" w:rsidP="007C2D47">
      <w:pPr>
        <w:pStyle w:val="ListParagraph"/>
        <w:numPr>
          <w:ilvl w:val="0"/>
          <w:numId w:val="23"/>
        </w:numPr>
      </w:pPr>
      <w:r>
        <w:t>All staff receive specific information security training.</w:t>
      </w:r>
    </w:p>
    <w:p w14:paraId="0512AED7" w14:textId="77777777" w:rsidR="006419AD" w:rsidRDefault="006419AD" w:rsidP="007C2D47">
      <w:pPr>
        <w:pStyle w:val="ListParagraph"/>
        <w:numPr>
          <w:ilvl w:val="0"/>
          <w:numId w:val="23"/>
        </w:numPr>
      </w:pPr>
      <w:r>
        <w:t>All staff comply with Information Security policies and procedures. These set out how your information is protected and what happens if the security of the information is breached</w:t>
      </w:r>
    </w:p>
    <w:p w14:paraId="38CA264E" w14:textId="77777777" w:rsidR="006419AD" w:rsidRDefault="006419AD" w:rsidP="007C2D47">
      <w:pPr>
        <w:pStyle w:val="ListParagraph"/>
        <w:numPr>
          <w:ilvl w:val="0"/>
          <w:numId w:val="23"/>
        </w:numPr>
      </w:pPr>
      <w:r>
        <w:lastRenderedPageBreak/>
        <w:t>All the laptops used by staff are encrypted and need a unique logon password and ID to access the computer systems.</w:t>
      </w:r>
    </w:p>
    <w:p w14:paraId="3E2C51A6" w14:textId="77777777" w:rsidR="006419AD" w:rsidRDefault="006419AD" w:rsidP="007C2D47">
      <w:pPr>
        <w:pStyle w:val="ListParagraph"/>
        <w:numPr>
          <w:ilvl w:val="0"/>
          <w:numId w:val="23"/>
        </w:numPr>
      </w:pPr>
      <w:r>
        <w:t>All desktop computers need a unique logon password and ID to access the computer systems.</w:t>
      </w:r>
    </w:p>
    <w:p w14:paraId="45451742" w14:textId="77777777" w:rsidR="006419AD" w:rsidRDefault="006419AD" w:rsidP="007C2D47">
      <w:pPr>
        <w:pStyle w:val="ListParagraph"/>
        <w:numPr>
          <w:ilvl w:val="0"/>
          <w:numId w:val="23"/>
        </w:numPr>
      </w:pPr>
      <w:r>
        <w:t>Staff only have access to the information they need to do their job.  This means if they are not the right person in the right team, they will not be able to see your information.</w:t>
      </w:r>
    </w:p>
    <w:p w14:paraId="7B687C55" w14:textId="709229A8" w:rsidR="006419AD" w:rsidRDefault="006419AD" w:rsidP="007C2D47">
      <w:r>
        <w:t xml:space="preserve">We also have responsibilities to keep our computer systems secure and take steps to stop outside malicious access also known as hacking. This requires us to comply with requirements specified by </w:t>
      </w:r>
      <w:hyperlink r:id="rId6" w:history="1">
        <w:r w:rsidRPr="00143628">
          <w:rPr>
            <w:rStyle w:val="Hyperlink"/>
          </w:rPr>
          <w:t>Central Government</w:t>
        </w:r>
      </w:hyperlink>
      <w:r>
        <w:t xml:space="preserve">. </w:t>
      </w:r>
    </w:p>
    <w:p w14:paraId="0C6806C4" w14:textId="3254FE14" w:rsidR="00143628" w:rsidRDefault="006419AD" w:rsidP="007C2D47">
      <w:pPr>
        <w:pStyle w:val="Heading2"/>
      </w:pPr>
      <w:r>
        <w:t>8. Who we share your data with</w:t>
      </w:r>
    </w:p>
    <w:p w14:paraId="3D91F53C" w14:textId="5C0851BB" w:rsidR="00143628" w:rsidRDefault="00143628" w:rsidP="00143628">
      <w:pPr>
        <w:pStyle w:val="Heading3"/>
      </w:pPr>
      <w:r>
        <w:t xml:space="preserve">Local authorities </w:t>
      </w:r>
    </w:p>
    <w:p w14:paraId="6FFA81F1" w14:textId="49243091" w:rsidR="00BF4133" w:rsidRDefault="006419AD" w:rsidP="006419AD">
      <w:r>
        <w:t xml:space="preserve">Your data will be shared with </w:t>
      </w:r>
      <w:r w:rsidR="00BF4133">
        <w:t>the local authority where your charity premise is located</w:t>
      </w:r>
      <w:r w:rsidR="00FC301C">
        <w:t>. The council is responsible for</w:t>
      </w:r>
      <w:r w:rsidR="00BF4133">
        <w:t xml:space="preserve"> </w:t>
      </w:r>
      <w:r>
        <w:t>review</w:t>
      </w:r>
      <w:r w:rsidR="00FC301C">
        <w:t>ing</w:t>
      </w:r>
      <w:r>
        <w:t xml:space="preserve"> </w:t>
      </w:r>
      <w:r w:rsidR="00BF4133">
        <w:t>application</w:t>
      </w:r>
      <w:r w:rsidR="00FC301C">
        <w:t>s</w:t>
      </w:r>
      <w:r w:rsidR="00BF4133">
        <w:t>.</w:t>
      </w:r>
    </w:p>
    <w:p w14:paraId="4FAA8442" w14:textId="7AE60E68" w:rsidR="00BF4133" w:rsidRDefault="00BF4133" w:rsidP="006419AD">
      <w:r>
        <w:t>This includes:</w:t>
      </w:r>
    </w:p>
    <w:p w14:paraId="66C3B75F" w14:textId="6EBDA545" w:rsidR="00BF4133" w:rsidRPr="007C2D47" w:rsidRDefault="00BF4133" w:rsidP="007C2D47">
      <w:pPr>
        <w:pStyle w:val="ListParagraph"/>
        <w:numPr>
          <w:ilvl w:val="0"/>
          <w:numId w:val="20"/>
        </w:numPr>
      </w:pPr>
      <w:r w:rsidRPr="007C2D47">
        <w:t>Bolton council</w:t>
      </w:r>
    </w:p>
    <w:p w14:paraId="7C7A37C8" w14:textId="17B1694F" w:rsidR="00BF4133" w:rsidRPr="007C2D47" w:rsidRDefault="00BF4133" w:rsidP="007C2D47">
      <w:pPr>
        <w:pStyle w:val="ListParagraph"/>
        <w:numPr>
          <w:ilvl w:val="0"/>
          <w:numId w:val="20"/>
        </w:numPr>
      </w:pPr>
      <w:r w:rsidRPr="007C2D47">
        <w:t>Bury council</w:t>
      </w:r>
    </w:p>
    <w:p w14:paraId="0C21B71F" w14:textId="19507CA6" w:rsidR="00BF4133" w:rsidRPr="007C2D47" w:rsidRDefault="00BF4133" w:rsidP="007C2D47">
      <w:pPr>
        <w:pStyle w:val="ListParagraph"/>
        <w:numPr>
          <w:ilvl w:val="0"/>
          <w:numId w:val="20"/>
        </w:numPr>
      </w:pPr>
      <w:r w:rsidRPr="007C2D47">
        <w:t xml:space="preserve">Manchester City council </w:t>
      </w:r>
    </w:p>
    <w:p w14:paraId="760E449E" w14:textId="17A8B89F" w:rsidR="00BF4133" w:rsidRPr="007C2D47" w:rsidRDefault="00BF4133" w:rsidP="007C2D47">
      <w:pPr>
        <w:pStyle w:val="ListParagraph"/>
        <w:numPr>
          <w:ilvl w:val="0"/>
          <w:numId w:val="20"/>
        </w:numPr>
      </w:pPr>
      <w:r w:rsidRPr="007C2D47">
        <w:t>Oldham council</w:t>
      </w:r>
    </w:p>
    <w:p w14:paraId="79E3730E" w14:textId="594EB22F" w:rsidR="00BF4133" w:rsidRPr="007C2D47" w:rsidRDefault="00BF4133" w:rsidP="007C2D47">
      <w:pPr>
        <w:pStyle w:val="ListParagraph"/>
        <w:numPr>
          <w:ilvl w:val="0"/>
          <w:numId w:val="20"/>
        </w:numPr>
      </w:pPr>
      <w:r w:rsidRPr="007C2D47">
        <w:t>Rochdale council</w:t>
      </w:r>
    </w:p>
    <w:p w14:paraId="3B169E33" w14:textId="52F1B57C" w:rsidR="00BF4133" w:rsidRPr="007C2D47" w:rsidRDefault="00BF4133" w:rsidP="007C2D47">
      <w:pPr>
        <w:pStyle w:val="ListParagraph"/>
        <w:numPr>
          <w:ilvl w:val="0"/>
          <w:numId w:val="20"/>
        </w:numPr>
      </w:pPr>
      <w:r w:rsidRPr="007C2D47">
        <w:t>Salford City council</w:t>
      </w:r>
    </w:p>
    <w:p w14:paraId="1DCC374E" w14:textId="4ADB4CE6" w:rsidR="00BF4133" w:rsidRPr="007C2D47" w:rsidRDefault="00BF4133" w:rsidP="007C2D47">
      <w:pPr>
        <w:pStyle w:val="ListParagraph"/>
        <w:numPr>
          <w:ilvl w:val="0"/>
          <w:numId w:val="20"/>
        </w:numPr>
      </w:pPr>
      <w:r w:rsidRPr="007C2D47">
        <w:t>Stockport council</w:t>
      </w:r>
    </w:p>
    <w:p w14:paraId="5A21EBAB" w14:textId="78504DDB" w:rsidR="00BF4133" w:rsidRPr="007C2D47" w:rsidRDefault="00BF4133" w:rsidP="007C2D47">
      <w:pPr>
        <w:pStyle w:val="ListParagraph"/>
        <w:numPr>
          <w:ilvl w:val="0"/>
          <w:numId w:val="20"/>
        </w:numPr>
      </w:pPr>
      <w:r w:rsidRPr="007C2D47">
        <w:t>Tameside council</w:t>
      </w:r>
    </w:p>
    <w:p w14:paraId="061F595D" w14:textId="1140610D" w:rsidR="00BF4133" w:rsidRPr="007C2D47" w:rsidRDefault="00BF4133" w:rsidP="007C2D47">
      <w:pPr>
        <w:pStyle w:val="ListParagraph"/>
        <w:numPr>
          <w:ilvl w:val="0"/>
          <w:numId w:val="20"/>
        </w:numPr>
      </w:pPr>
      <w:r w:rsidRPr="007C2D47">
        <w:t>Trafford council</w:t>
      </w:r>
    </w:p>
    <w:p w14:paraId="482D1222" w14:textId="09125354" w:rsidR="00BF4133" w:rsidRDefault="00BF4133" w:rsidP="006419AD">
      <w:r>
        <w:t>The relevant council will see all the information you submitted on the application form. They will use this information to approve or decline the application.</w:t>
      </w:r>
    </w:p>
    <w:p w14:paraId="20984840" w14:textId="55AA8679" w:rsidR="00E83382" w:rsidRDefault="00E83382" w:rsidP="00E83382">
      <w:r>
        <w:t>If a charity goes over the allocated number of tips in a year – GMCA will notify the relevant council with the following information</w:t>
      </w:r>
      <w:r w:rsidR="001C160E">
        <w:t>:</w:t>
      </w:r>
    </w:p>
    <w:p w14:paraId="053DB95B" w14:textId="52B3C572" w:rsidR="001C160E" w:rsidRPr="007C2D47" w:rsidRDefault="001C160E" w:rsidP="007C2D47">
      <w:pPr>
        <w:pStyle w:val="ListParagraph"/>
        <w:numPr>
          <w:ilvl w:val="0"/>
          <w:numId w:val="21"/>
        </w:numPr>
      </w:pPr>
      <w:r w:rsidRPr="007C2D47">
        <w:t>Charity name</w:t>
      </w:r>
    </w:p>
    <w:p w14:paraId="0777D648" w14:textId="77777777" w:rsidR="001C160E" w:rsidRPr="007C2D47" w:rsidRDefault="001C160E" w:rsidP="007C2D47">
      <w:pPr>
        <w:pStyle w:val="ListParagraph"/>
        <w:numPr>
          <w:ilvl w:val="0"/>
          <w:numId w:val="21"/>
        </w:numPr>
      </w:pPr>
      <w:r w:rsidRPr="007C2D47">
        <w:t>Account number</w:t>
      </w:r>
    </w:p>
    <w:p w14:paraId="1B643929" w14:textId="77777777" w:rsidR="001C160E" w:rsidRPr="007C2D47" w:rsidRDefault="001C160E" w:rsidP="007C2D47">
      <w:pPr>
        <w:pStyle w:val="ListParagraph"/>
        <w:numPr>
          <w:ilvl w:val="0"/>
          <w:numId w:val="21"/>
        </w:numPr>
      </w:pPr>
      <w:r w:rsidRPr="007C2D47">
        <w:t xml:space="preserve">Number of tips each month </w:t>
      </w:r>
    </w:p>
    <w:p w14:paraId="24579AB1" w14:textId="6EF1ABCA" w:rsidR="001C160E" w:rsidRPr="007C2D47" w:rsidRDefault="001C160E" w:rsidP="007C2D47">
      <w:pPr>
        <w:pStyle w:val="ListParagraph"/>
        <w:numPr>
          <w:ilvl w:val="0"/>
          <w:numId w:val="21"/>
        </w:numPr>
      </w:pPr>
      <w:r w:rsidRPr="007C2D47">
        <w:t>Weight in tonnes Charity address</w:t>
      </w:r>
    </w:p>
    <w:p w14:paraId="4405B5C9" w14:textId="3D33CE22" w:rsidR="00E83382" w:rsidRPr="007C2D47" w:rsidRDefault="00E83382" w:rsidP="007C2D47">
      <w:pPr>
        <w:pStyle w:val="ListParagraph"/>
        <w:numPr>
          <w:ilvl w:val="0"/>
          <w:numId w:val="21"/>
        </w:numPr>
      </w:pPr>
      <w:r w:rsidRPr="007C2D47">
        <w:t>of non – recyclable waste tipped</w:t>
      </w:r>
    </w:p>
    <w:p w14:paraId="53064309" w14:textId="424232B6" w:rsidR="001C160E" w:rsidRPr="007C2D47" w:rsidRDefault="001C160E" w:rsidP="007C2D47">
      <w:pPr>
        <w:pStyle w:val="ListParagraph"/>
        <w:numPr>
          <w:ilvl w:val="0"/>
          <w:numId w:val="21"/>
        </w:numPr>
      </w:pPr>
      <w:r w:rsidRPr="007C2D47">
        <w:t xml:space="preserve">Permit start date </w:t>
      </w:r>
    </w:p>
    <w:p w14:paraId="641DE3CD" w14:textId="216C7D21" w:rsidR="00143628" w:rsidRDefault="00143628" w:rsidP="00143628">
      <w:pPr>
        <w:pStyle w:val="Heading3"/>
      </w:pPr>
      <w:r>
        <w:t>SUEZ Recycling and Recovery UK</w:t>
      </w:r>
    </w:p>
    <w:p w14:paraId="5E4A661E" w14:textId="0249697E" w:rsidR="00143628" w:rsidRDefault="00BF4133" w:rsidP="006419AD">
      <w:r>
        <w:t>If you</w:t>
      </w:r>
      <w:r w:rsidR="00FC301C">
        <w:t>r</w:t>
      </w:r>
      <w:r>
        <w:t xml:space="preserve"> application is approved – the following information</w:t>
      </w:r>
      <w:r w:rsidR="00690D68">
        <w:t xml:space="preserve"> from the application form</w:t>
      </w:r>
      <w:r>
        <w:t xml:space="preserve"> is shared with SUEZ Recycling and Recovery UK so they can set up an account on their systems.</w:t>
      </w:r>
      <w:r w:rsidR="00FC301C">
        <w:t xml:space="preserve"> This data includes:</w:t>
      </w:r>
    </w:p>
    <w:p w14:paraId="40011E79" w14:textId="0189056F" w:rsidR="00690D68" w:rsidRDefault="00690D68" w:rsidP="007C2D47">
      <w:pPr>
        <w:pStyle w:val="ListParagraph"/>
        <w:numPr>
          <w:ilvl w:val="0"/>
          <w:numId w:val="22"/>
        </w:numPr>
      </w:pPr>
      <w:r w:rsidRPr="00690D68">
        <w:t>Charity name</w:t>
      </w:r>
    </w:p>
    <w:p w14:paraId="1D29472C" w14:textId="5560AAAA" w:rsidR="00690D68" w:rsidRDefault="00690D68" w:rsidP="007C2D47">
      <w:pPr>
        <w:pStyle w:val="ListParagraph"/>
        <w:numPr>
          <w:ilvl w:val="0"/>
          <w:numId w:val="22"/>
        </w:numPr>
      </w:pPr>
      <w:r>
        <w:t>Charity address</w:t>
      </w:r>
    </w:p>
    <w:p w14:paraId="5296F62B" w14:textId="12AB9E15" w:rsidR="006419AD" w:rsidRDefault="00690D68" w:rsidP="007C2D47">
      <w:pPr>
        <w:pStyle w:val="ListParagraph"/>
        <w:numPr>
          <w:ilvl w:val="0"/>
          <w:numId w:val="22"/>
        </w:numPr>
      </w:pPr>
      <w:r>
        <w:t>Vehicle registration numbers</w:t>
      </w:r>
    </w:p>
    <w:p w14:paraId="331107A6" w14:textId="77777777" w:rsidR="006419AD" w:rsidRDefault="006419AD" w:rsidP="00FC301C">
      <w:pPr>
        <w:pStyle w:val="Heading2"/>
      </w:pPr>
      <w:r>
        <w:lastRenderedPageBreak/>
        <w:t>9. What rights do individuals have?</w:t>
      </w:r>
    </w:p>
    <w:p w14:paraId="73A1DCFC" w14:textId="5BE5A6EC" w:rsidR="006419AD" w:rsidRDefault="006419AD" w:rsidP="006419AD">
      <w:r>
        <w:t>The GMCA must comply with the General Data Protection Regulation (GDPR) and the Data Protection Act 2018.</w:t>
      </w:r>
    </w:p>
    <w:p w14:paraId="6F457627" w14:textId="14419E9A" w:rsidR="006419AD" w:rsidRDefault="006419AD" w:rsidP="006419AD">
      <w:r>
        <w:t>Under data protection law, your rights include:</w:t>
      </w:r>
    </w:p>
    <w:p w14:paraId="56D2A536" w14:textId="77777777" w:rsidR="006419AD" w:rsidRDefault="006419AD" w:rsidP="00FC301C">
      <w:pPr>
        <w:pStyle w:val="ListParagraph"/>
        <w:numPr>
          <w:ilvl w:val="0"/>
          <w:numId w:val="5"/>
        </w:numPr>
      </w:pPr>
      <w:r>
        <w:t>Your right of access - You have the right to ask us for copies of your personal information.</w:t>
      </w:r>
    </w:p>
    <w:p w14:paraId="6A18E9F2" w14:textId="77777777" w:rsidR="006419AD" w:rsidRDefault="006419AD" w:rsidP="00FC301C">
      <w:pPr>
        <w:pStyle w:val="ListParagraph"/>
        <w:numPr>
          <w:ilvl w:val="0"/>
          <w:numId w:val="5"/>
        </w:numPr>
      </w:pPr>
      <w:r>
        <w:t>Your right to rectification - You have the right to ask us to rectify information you think is inaccurate. You also have the right to ask us to complete information you think is incomplete.</w:t>
      </w:r>
    </w:p>
    <w:p w14:paraId="58D3E73E" w14:textId="77777777" w:rsidR="006419AD" w:rsidRDefault="006419AD" w:rsidP="00FC301C">
      <w:pPr>
        <w:pStyle w:val="ListParagraph"/>
        <w:numPr>
          <w:ilvl w:val="0"/>
          <w:numId w:val="5"/>
        </w:numPr>
      </w:pPr>
      <w:r>
        <w:t>Your right to erasure - You have the right to ask us to erase your personal information in certain circumstances.</w:t>
      </w:r>
    </w:p>
    <w:p w14:paraId="545B18CD" w14:textId="77777777" w:rsidR="006419AD" w:rsidRDefault="006419AD" w:rsidP="00FC301C">
      <w:pPr>
        <w:pStyle w:val="ListParagraph"/>
        <w:numPr>
          <w:ilvl w:val="0"/>
          <w:numId w:val="5"/>
        </w:numPr>
      </w:pPr>
      <w:r>
        <w:t>Your right to restriction of processing - You have the right to ask us to restrict the processing of your information in certain circumstances.</w:t>
      </w:r>
    </w:p>
    <w:p w14:paraId="45D36429" w14:textId="77777777" w:rsidR="006419AD" w:rsidRDefault="006419AD" w:rsidP="00FC301C">
      <w:pPr>
        <w:pStyle w:val="ListParagraph"/>
        <w:numPr>
          <w:ilvl w:val="0"/>
          <w:numId w:val="5"/>
        </w:numPr>
      </w:pPr>
      <w:r>
        <w:t>Your right to object to processing - You have the right to object to the processing of your personal data in certain circumstances.</w:t>
      </w:r>
    </w:p>
    <w:p w14:paraId="59B6641E" w14:textId="77777777" w:rsidR="006419AD" w:rsidRDefault="006419AD" w:rsidP="00FC301C">
      <w:pPr>
        <w:pStyle w:val="ListParagraph"/>
        <w:numPr>
          <w:ilvl w:val="0"/>
          <w:numId w:val="5"/>
        </w:numPr>
      </w:pPr>
      <w:r>
        <w:t>Your right to data portability - You have the right to ask that we transfer the information you gave us to another organisation, or to you, in certain circumstances.</w:t>
      </w:r>
    </w:p>
    <w:p w14:paraId="3724451E" w14:textId="346E3EE1" w:rsidR="006419AD" w:rsidRDefault="006419AD" w:rsidP="006419AD">
      <w:r>
        <w:t>You are not required to pay any charge for exercising your rights. If you make a request, we have one month to respond to you.</w:t>
      </w:r>
    </w:p>
    <w:p w14:paraId="10BAABCB" w14:textId="046F1BC7" w:rsidR="006419AD" w:rsidRDefault="006419AD" w:rsidP="006419AD">
      <w:r>
        <w:t>If you wish to make a request, please contact us at:</w:t>
      </w:r>
    </w:p>
    <w:p w14:paraId="68540070" w14:textId="0E6E8AE5" w:rsidR="006419AD" w:rsidRDefault="006419AD" w:rsidP="006419AD">
      <w:r>
        <w:t xml:space="preserve">Email: </w:t>
      </w:r>
      <w:hyperlink r:id="rId7" w:history="1">
        <w:r w:rsidR="00FC301C" w:rsidRPr="009F1414">
          <w:rPr>
            <w:rStyle w:val="Hyperlink"/>
          </w:rPr>
          <w:t>officeofdpo@greatermanchester-ca.gov.uk</w:t>
        </w:r>
      </w:hyperlink>
      <w:r w:rsidR="00FC301C">
        <w:t xml:space="preserve"> </w:t>
      </w:r>
    </w:p>
    <w:p w14:paraId="4B0FADC1" w14:textId="1AE5C9F3" w:rsidR="006419AD" w:rsidRDefault="006419AD" w:rsidP="006419AD">
      <w:r>
        <w:t>Post: Office of the DPO GMCA, Broadhurst House, 56 Oxford Street, Manchester, M1 6EU</w:t>
      </w:r>
    </w:p>
    <w:p w14:paraId="3389A8D8" w14:textId="77777777" w:rsidR="006419AD" w:rsidRDefault="006419AD" w:rsidP="00FC301C">
      <w:pPr>
        <w:pStyle w:val="Heading2"/>
      </w:pPr>
      <w:r>
        <w:t>10. How can I make a complaint?</w:t>
      </w:r>
    </w:p>
    <w:p w14:paraId="1F971806" w14:textId="33DF8717" w:rsidR="006419AD" w:rsidRDefault="006419AD" w:rsidP="006419AD">
      <w:r>
        <w:t xml:space="preserve">If you are not satisfied with how the GMCA is using the information we hold about </w:t>
      </w:r>
      <w:r w:rsidR="00143628">
        <w:t>you,</w:t>
      </w:r>
      <w:r>
        <w:t xml:space="preserve"> please contact our Data Protection Officer by emailing </w:t>
      </w:r>
      <w:hyperlink r:id="rId8" w:history="1">
        <w:r w:rsidR="00143628" w:rsidRPr="009F1414">
          <w:rPr>
            <w:rStyle w:val="Hyperlink"/>
          </w:rPr>
          <w:t>officeofdpo@greatermanchester-ca.gov.uk</w:t>
        </w:r>
      </w:hyperlink>
      <w:r w:rsidR="00143628">
        <w:t xml:space="preserve"> </w:t>
      </w:r>
    </w:p>
    <w:p w14:paraId="36124C9C" w14:textId="2E5C02B7" w:rsidR="006419AD" w:rsidRDefault="006419AD" w:rsidP="006419AD">
      <w:r>
        <w:t xml:space="preserve">If you are still not satisfied with the GMCA’s response to any request to exercise your individual rights or if you believe that the GMCA is not processing your personal data in accordance with the law, you can contact the Information Commissioners’ Office via their website: </w:t>
      </w:r>
      <w:hyperlink r:id="rId9" w:history="1">
        <w:r w:rsidR="00143628" w:rsidRPr="009F1414">
          <w:rPr>
            <w:rStyle w:val="Hyperlink"/>
          </w:rPr>
          <w:t>www.ico.org.uk</w:t>
        </w:r>
      </w:hyperlink>
      <w:r w:rsidR="00143628">
        <w:t xml:space="preserve"> </w:t>
      </w:r>
      <w:r>
        <w:t xml:space="preserve"> </w:t>
      </w:r>
    </w:p>
    <w:p w14:paraId="083967C8" w14:textId="669552C7" w:rsidR="00040D4E" w:rsidRDefault="006419AD" w:rsidP="00143628">
      <w:r>
        <w:t>Post: Information Commissioner’s Office, Wycliffe House, Water Lane, Wilmslow, SK9 5AF. Telephone: 0303 123 1113.</w:t>
      </w:r>
    </w:p>
    <w:sectPr w:rsidR="00040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3FD"/>
    <w:multiLevelType w:val="hybridMultilevel"/>
    <w:tmpl w:val="4AFC0620"/>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B5A1E"/>
    <w:multiLevelType w:val="hybridMultilevel"/>
    <w:tmpl w:val="19E83D9A"/>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1562C"/>
    <w:multiLevelType w:val="hybridMultilevel"/>
    <w:tmpl w:val="614A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52FB6"/>
    <w:multiLevelType w:val="hybridMultilevel"/>
    <w:tmpl w:val="140A21CC"/>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71255"/>
    <w:multiLevelType w:val="hybridMultilevel"/>
    <w:tmpl w:val="E020EB9E"/>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B291B"/>
    <w:multiLevelType w:val="hybridMultilevel"/>
    <w:tmpl w:val="6ABACBC2"/>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467FD"/>
    <w:multiLevelType w:val="hybridMultilevel"/>
    <w:tmpl w:val="3CE6BC52"/>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A4E65"/>
    <w:multiLevelType w:val="hybridMultilevel"/>
    <w:tmpl w:val="8A12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35E3A"/>
    <w:multiLevelType w:val="hybridMultilevel"/>
    <w:tmpl w:val="65BE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190F"/>
    <w:multiLevelType w:val="hybridMultilevel"/>
    <w:tmpl w:val="20BA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60E3E"/>
    <w:multiLevelType w:val="hybridMultilevel"/>
    <w:tmpl w:val="0CCC70DA"/>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462AE"/>
    <w:multiLevelType w:val="hybridMultilevel"/>
    <w:tmpl w:val="025003F2"/>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D1D71"/>
    <w:multiLevelType w:val="hybridMultilevel"/>
    <w:tmpl w:val="4830D052"/>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D3D96"/>
    <w:multiLevelType w:val="hybridMultilevel"/>
    <w:tmpl w:val="E9527D76"/>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73B3D"/>
    <w:multiLevelType w:val="hybridMultilevel"/>
    <w:tmpl w:val="C68224B6"/>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77F67"/>
    <w:multiLevelType w:val="hybridMultilevel"/>
    <w:tmpl w:val="D75453BE"/>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A6C70"/>
    <w:multiLevelType w:val="hybridMultilevel"/>
    <w:tmpl w:val="47E45A04"/>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00BA7"/>
    <w:multiLevelType w:val="hybridMultilevel"/>
    <w:tmpl w:val="8EFC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9043D7"/>
    <w:multiLevelType w:val="hybridMultilevel"/>
    <w:tmpl w:val="934E893C"/>
    <w:lvl w:ilvl="0" w:tplc="1FD0BA94">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C47B85"/>
    <w:multiLevelType w:val="hybridMultilevel"/>
    <w:tmpl w:val="E760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A2555B"/>
    <w:multiLevelType w:val="hybridMultilevel"/>
    <w:tmpl w:val="AF90B7FE"/>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B14E7"/>
    <w:multiLevelType w:val="hybridMultilevel"/>
    <w:tmpl w:val="29A4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F5010"/>
    <w:multiLevelType w:val="hybridMultilevel"/>
    <w:tmpl w:val="776E1A26"/>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971B2"/>
    <w:multiLevelType w:val="hybridMultilevel"/>
    <w:tmpl w:val="2F5C4CF8"/>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E00B18"/>
    <w:multiLevelType w:val="hybridMultilevel"/>
    <w:tmpl w:val="788C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644A5"/>
    <w:multiLevelType w:val="hybridMultilevel"/>
    <w:tmpl w:val="3FD8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244E1"/>
    <w:multiLevelType w:val="hybridMultilevel"/>
    <w:tmpl w:val="571A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0018A"/>
    <w:multiLevelType w:val="hybridMultilevel"/>
    <w:tmpl w:val="1012EC4C"/>
    <w:lvl w:ilvl="0" w:tplc="1FD0B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023709">
    <w:abstractNumId w:val="17"/>
  </w:num>
  <w:num w:numId="2" w16cid:durableId="1844541919">
    <w:abstractNumId w:val="25"/>
  </w:num>
  <w:num w:numId="3" w16cid:durableId="309477552">
    <w:abstractNumId w:val="8"/>
  </w:num>
  <w:num w:numId="4" w16cid:durableId="171069976">
    <w:abstractNumId w:val="24"/>
  </w:num>
  <w:num w:numId="5" w16cid:durableId="2017997676">
    <w:abstractNumId w:val="2"/>
  </w:num>
  <w:num w:numId="6" w16cid:durableId="133718045">
    <w:abstractNumId w:val="21"/>
  </w:num>
  <w:num w:numId="7" w16cid:durableId="634678218">
    <w:abstractNumId w:val="7"/>
  </w:num>
  <w:num w:numId="8" w16cid:durableId="503126095">
    <w:abstractNumId w:val="19"/>
  </w:num>
  <w:num w:numId="9" w16cid:durableId="729227597">
    <w:abstractNumId w:val="26"/>
  </w:num>
  <w:num w:numId="10" w16cid:durableId="1972246579">
    <w:abstractNumId w:val="9"/>
  </w:num>
  <w:num w:numId="11" w16cid:durableId="1382367580">
    <w:abstractNumId w:val="16"/>
  </w:num>
  <w:num w:numId="12" w16cid:durableId="381053401">
    <w:abstractNumId w:val="5"/>
  </w:num>
  <w:num w:numId="13" w16cid:durableId="1041175614">
    <w:abstractNumId w:val="4"/>
  </w:num>
  <w:num w:numId="14" w16cid:durableId="1530603934">
    <w:abstractNumId w:val="15"/>
  </w:num>
  <w:num w:numId="15" w16cid:durableId="1870799866">
    <w:abstractNumId w:val="18"/>
  </w:num>
  <w:num w:numId="16" w16cid:durableId="174807529">
    <w:abstractNumId w:val="27"/>
  </w:num>
  <w:num w:numId="17" w16cid:durableId="1391031112">
    <w:abstractNumId w:val="3"/>
  </w:num>
  <w:num w:numId="18" w16cid:durableId="1298682129">
    <w:abstractNumId w:val="23"/>
  </w:num>
  <w:num w:numId="19" w16cid:durableId="1976132136">
    <w:abstractNumId w:val="11"/>
  </w:num>
  <w:num w:numId="20" w16cid:durableId="1843735577">
    <w:abstractNumId w:val="6"/>
  </w:num>
  <w:num w:numId="21" w16cid:durableId="1726025822">
    <w:abstractNumId w:val="12"/>
  </w:num>
  <w:num w:numId="22" w16cid:durableId="1074160290">
    <w:abstractNumId w:val="10"/>
  </w:num>
  <w:num w:numId="23" w16cid:durableId="1209993770">
    <w:abstractNumId w:val="22"/>
  </w:num>
  <w:num w:numId="24" w16cid:durableId="2001808650">
    <w:abstractNumId w:val="1"/>
  </w:num>
  <w:num w:numId="25" w16cid:durableId="1043746602">
    <w:abstractNumId w:val="13"/>
  </w:num>
  <w:num w:numId="26" w16cid:durableId="986473177">
    <w:abstractNumId w:val="20"/>
  </w:num>
  <w:num w:numId="27" w16cid:durableId="114032643">
    <w:abstractNumId w:val="0"/>
  </w:num>
  <w:num w:numId="28" w16cid:durableId="1749963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AD"/>
    <w:rsid w:val="00040D4E"/>
    <w:rsid w:val="00070852"/>
    <w:rsid w:val="00143628"/>
    <w:rsid w:val="001C160E"/>
    <w:rsid w:val="003356FC"/>
    <w:rsid w:val="006419AD"/>
    <w:rsid w:val="00690D68"/>
    <w:rsid w:val="00773F36"/>
    <w:rsid w:val="007C2D47"/>
    <w:rsid w:val="008D14F8"/>
    <w:rsid w:val="00944956"/>
    <w:rsid w:val="00984EEB"/>
    <w:rsid w:val="00BF4133"/>
    <w:rsid w:val="00C31225"/>
    <w:rsid w:val="00D57E83"/>
    <w:rsid w:val="00DF5BCF"/>
    <w:rsid w:val="00E27AD3"/>
    <w:rsid w:val="00E83382"/>
    <w:rsid w:val="00E870AE"/>
    <w:rsid w:val="00FC3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5381"/>
  <w15:chartTrackingRefBased/>
  <w15:docId w15:val="{97EB8469-DB35-45F1-B094-B4DFF0FA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01C"/>
    <w:pPr>
      <w:keepNext/>
      <w:keepLines/>
      <w:spacing w:before="240" w:after="0"/>
      <w:jc w:val="center"/>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FC301C"/>
    <w:pPr>
      <w:keepNext/>
      <w:keepLines/>
      <w:spacing w:before="40" w:after="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FC301C"/>
    <w:pPr>
      <w:keepNext/>
      <w:keepLines/>
      <w:spacing w:before="40" w:after="0"/>
      <w:outlineLvl w:val="2"/>
    </w:pPr>
    <w:rPr>
      <w:rFonts w:ascii="Arial" w:eastAsiaTheme="majorEastAsia" w:hAnsi="Arial"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AD"/>
    <w:pPr>
      <w:ind w:left="720"/>
      <w:contextualSpacing/>
    </w:pPr>
  </w:style>
  <w:style w:type="character" w:customStyle="1" w:styleId="Heading1Char">
    <w:name w:val="Heading 1 Char"/>
    <w:basedOn w:val="DefaultParagraphFont"/>
    <w:link w:val="Heading1"/>
    <w:uiPriority w:val="9"/>
    <w:rsid w:val="00FC301C"/>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FC301C"/>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FC301C"/>
    <w:rPr>
      <w:rFonts w:ascii="Arial" w:eastAsiaTheme="majorEastAsia" w:hAnsi="Arial" w:cstheme="majorBidi"/>
      <w:sz w:val="28"/>
      <w:szCs w:val="24"/>
    </w:rPr>
  </w:style>
  <w:style w:type="character" w:styleId="Hyperlink">
    <w:name w:val="Hyperlink"/>
    <w:basedOn w:val="DefaultParagraphFont"/>
    <w:uiPriority w:val="99"/>
    <w:unhideWhenUsed/>
    <w:rsid w:val="00FC301C"/>
    <w:rPr>
      <w:color w:val="0563C1" w:themeColor="hyperlink"/>
      <w:u w:val="single"/>
    </w:rPr>
  </w:style>
  <w:style w:type="character" w:styleId="UnresolvedMention">
    <w:name w:val="Unresolved Mention"/>
    <w:basedOn w:val="DefaultParagraphFont"/>
    <w:uiPriority w:val="99"/>
    <w:semiHidden/>
    <w:unhideWhenUsed/>
    <w:rsid w:val="00FC301C"/>
    <w:rPr>
      <w:color w:val="605E5C"/>
      <w:shd w:val="clear" w:color="auto" w:fill="E1DFDD"/>
    </w:rPr>
  </w:style>
  <w:style w:type="character" w:styleId="CommentReference">
    <w:name w:val="annotation reference"/>
    <w:basedOn w:val="DefaultParagraphFont"/>
    <w:uiPriority w:val="99"/>
    <w:semiHidden/>
    <w:unhideWhenUsed/>
    <w:rsid w:val="00C31225"/>
    <w:rPr>
      <w:sz w:val="16"/>
      <w:szCs w:val="16"/>
    </w:rPr>
  </w:style>
  <w:style w:type="paragraph" w:styleId="CommentText">
    <w:name w:val="annotation text"/>
    <w:basedOn w:val="Normal"/>
    <w:link w:val="CommentTextChar"/>
    <w:uiPriority w:val="99"/>
    <w:semiHidden/>
    <w:unhideWhenUsed/>
    <w:rsid w:val="00C31225"/>
    <w:pPr>
      <w:spacing w:line="240" w:lineRule="auto"/>
    </w:pPr>
    <w:rPr>
      <w:sz w:val="20"/>
      <w:szCs w:val="20"/>
    </w:rPr>
  </w:style>
  <w:style w:type="character" w:customStyle="1" w:styleId="CommentTextChar">
    <w:name w:val="Comment Text Char"/>
    <w:basedOn w:val="DefaultParagraphFont"/>
    <w:link w:val="CommentText"/>
    <w:uiPriority w:val="99"/>
    <w:semiHidden/>
    <w:rsid w:val="00C31225"/>
    <w:rPr>
      <w:sz w:val="20"/>
      <w:szCs w:val="20"/>
    </w:rPr>
  </w:style>
  <w:style w:type="paragraph" w:styleId="CommentSubject">
    <w:name w:val="annotation subject"/>
    <w:basedOn w:val="CommentText"/>
    <w:next w:val="CommentText"/>
    <w:link w:val="CommentSubjectChar"/>
    <w:uiPriority w:val="99"/>
    <w:semiHidden/>
    <w:unhideWhenUsed/>
    <w:rsid w:val="00C31225"/>
    <w:rPr>
      <w:b/>
      <w:bCs/>
    </w:rPr>
  </w:style>
  <w:style w:type="character" w:customStyle="1" w:styleId="CommentSubjectChar">
    <w:name w:val="Comment Subject Char"/>
    <w:basedOn w:val="CommentTextChar"/>
    <w:link w:val="CommentSubject"/>
    <w:uiPriority w:val="99"/>
    <w:semiHidden/>
    <w:rsid w:val="00C31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officeofdpo@greatermanchester-c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uidance/public-services-network-psn-compliance" TargetMode="External"/><Relationship Id="rId11" Type="http://schemas.openxmlformats.org/officeDocument/2006/relationships/theme" Target="theme/theme1.xml"/><Relationship Id="rId5" Type="http://schemas.openxmlformats.org/officeDocument/2006/relationships/hyperlink" Target="https://charity.recycleforgreatermancheste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6871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Tina</dc:creator>
  <cp:keywords/>
  <dc:description/>
  <cp:lastModifiedBy>Bowman, Val</cp:lastModifiedBy>
  <cp:revision>2</cp:revision>
  <dcterms:created xsi:type="dcterms:W3CDTF">2024-02-13T13:08:00Z</dcterms:created>
  <dcterms:modified xsi:type="dcterms:W3CDTF">2024-02-13T13:08:00Z</dcterms:modified>
</cp:coreProperties>
</file>